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4C" w:rsidRDefault="006C251E" w:rsidP="008B0B57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844FC7">
        <w:rPr>
          <w:noProof/>
          <w:color w:val="3F3F3F" w:themeColor="background1" w:themeShade="40"/>
        </w:rPr>
        <w:drawing>
          <wp:inline distT="0" distB="0" distL="0" distR="0" wp14:anchorId="0430F15F" wp14:editId="64A879B0">
            <wp:extent cx="771525" cy="880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09" cy="8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04C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70D30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="00D3604C"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4C" w:rsidRDefault="00D3604C" w:rsidP="00D3604C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D3604C" w:rsidRDefault="00D3604C" w:rsidP="00D3604C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C251E" w:rsidRPr="006C251E" w:rsidRDefault="00A434C0" w:rsidP="008B0B57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6C251E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АДМИНИСТРАЦИЯ МУНИЦИПАЛЬНОГ</w:t>
      </w:r>
      <w:r w:rsidR="00102C50" w:rsidRPr="006C251E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О</w:t>
      </w:r>
      <w:r w:rsidRPr="006C251E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</w:t>
      </w:r>
      <w:r w:rsidR="00D3604C" w:rsidRPr="006C251E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ОБРАЗОВАНИЯ</w:t>
      </w:r>
    </w:p>
    <w:p w:rsidR="006C251E" w:rsidRPr="006C251E" w:rsidRDefault="00D3604C" w:rsidP="008B0B57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6C251E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СЕЛЬСКОЕ ПОСЕЛЕНИЕ «</w:t>
      </w:r>
      <w:r w:rsidR="006C251E" w:rsidRPr="006C251E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ПОБЕДА</w:t>
      </w:r>
      <w:r w:rsidRPr="006C251E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»</w:t>
      </w:r>
    </w:p>
    <w:p w:rsidR="00D3604C" w:rsidRPr="006C251E" w:rsidRDefault="00D3604C" w:rsidP="008B0B57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6C251E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РЖЕВСКОГО РАЙОНА ТВЕРСКОЙ ОБЛАСТИ</w:t>
      </w:r>
    </w:p>
    <w:p w:rsidR="00D3604C" w:rsidRPr="006C251E" w:rsidRDefault="00D3604C" w:rsidP="008B0B57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</w:p>
    <w:p w:rsidR="00D3604C" w:rsidRPr="006C251E" w:rsidRDefault="00D3604C" w:rsidP="008B0B57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6C251E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ПОСТАНОВЛЕНИЕ</w:t>
      </w:r>
    </w:p>
    <w:p w:rsidR="00491234" w:rsidRPr="006C251E" w:rsidRDefault="00491234" w:rsidP="008B0B57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3F3F3F" w:themeColor="background1" w:themeShade="40"/>
          <w:sz w:val="21"/>
          <w:szCs w:val="21"/>
          <w:lang w:eastAsia="ru-RU"/>
        </w:rPr>
      </w:pPr>
    </w:p>
    <w:p w:rsidR="002144FA" w:rsidRPr="007F54BF" w:rsidRDefault="007F54BF" w:rsidP="008B0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09</w:t>
      </w:r>
      <w:r w:rsidR="00A434C0" w:rsidRPr="007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7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434C0" w:rsidRPr="007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2144FA" w:rsidRPr="007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№</w:t>
      </w:r>
      <w:r w:rsidR="00A30895" w:rsidRPr="007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C251E" w:rsidRPr="007F54BF" w:rsidRDefault="006C251E" w:rsidP="008B0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E4B" w:rsidRPr="007F54BF" w:rsidRDefault="00BC0E4B" w:rsidP="008B0B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муниципальных услуг,</w:t>
      </w:r>
    </w:p>
    <w:p w:rsidR="00BC0E4B" w:rsidRPr="007F54BF" w:rsidRDefault="00BC0E4B" w:rsidP="008B0B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sz w:val="28"/>
          <w:szCs w:val="28"/>
        </w:rPr>
        <w:t>предоставляемых Администрацией  сельского поселения «</w:t>
      </w:r>
      <w:r w:rsidR="006C251E" w:rsidRPr="007F54BF">
        <w:rPr>
          <w:rFonts w:ascii="Times New Roman" w:hAnsi="Times New Roman" w:cs="Times New Roman"/>
          <w:sz w:val="28"/>
          <w:szCs w:val="28"/>
        </w:rPr>
        <w:t>Победа</w:t>
      </w:r>
      <w:r w:rsidRPr="007F54BF">
        <w:rPr>
          <w:rFonts w:ascii="Times New Roman" w:hAnsi="Times New Roman" w:cs="Times New Roman"/>
          <w:sz w:val="28"/>
          <w:szCs w:val="28"/>
        </w:rPr>
        <w:t>»</w:t>
      </w:r>
    </w:p>
    <w:p w:rsidR="00BC0E4B" w:rsidRPr="007F54BF" w:rsidRDefault="00BC0E4B" w:rsidP="008B0B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sz w:val="28"/>
          <w:szCs w:val="28"/>
        </w:rPr>
        <w:t>Ржевского района Тверской  области</w:t>
      </w:r>
    </w:p>
    <w:p w:rsidR="00BC0E4B" w:rsidRPr="007F54BF" w:rsidRDefault="00BC0E4B" w:rsidP="008B0B5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0E4B" w:rsidRPr="007F54BF" w:rsidRDefault="00BC0E4B" w:rsidP="008B0B5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0E4B" w:rsidRPr="007F54BF" w:rsidRDefault="006C251E" w:rsidP="008B0B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sz w:val="28"/>
          <w:szCs w:val="28"/>
        </w:rPr>
        <w:t xml:space="preserve">       </w:t>
      </w:r>
      <w:r w:rsidR="00BC0E4B" w:rsidRPr="007F54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C0E4B" w:rsidRPr="007F54BF">
          <w:rPr>
            <w:rStyle w:val="a7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C0E4B" w:rsidRPr="007F54BF">
        <w:rPr>
          <w:rFonts w:ascii="Times New Roman" w:hAnsi="Times New Roman" w:cs="Times New Roman"/>
          <w:sz w:val="28"/>
          <w:szCs w:val="28"/>
        </w:rPr>
        <w:t xml:space="preserve"> от 27.07.2010 г. N 210-ФЗ "Об организации предоставления государственных и муниципальных услуг",</w:t>
      </w:r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E4B" w:rsidRPr="007F54BF" w:rsidRDefault="00BC0E4B" w:rsidP="008B0B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5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Администрация сельского поселения «</w:t>
      </w:r>
      <w:r w:rsidR="006C251E" w:rsidRPr="007F5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Победа</w:t>
      </w:r>
      <w:r w:rsidRPr="007F5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6C251E" w:rsidRPr="007F54BF" w:rsidRDefault="006C251E" w:rsidP="008B0B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E4B" w:rsidRPr="007F54BF" w:rsidRDefault="00BC0E4B" w:rsidP="008B0B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4BF">
        <w:rPr>
          <w:rFonts w:ascii="Times New Roman" w:hAnsi="Times New Roman" w:cs="Times New Roman"/>
          <w:sz w:val="28"/>
          <w:szCs w:val="28"/>
        </w:rPr>
        <w:t xml:space="preserve">      </w:t>
      </w:r>
      <w:r w:rsidR="008527F0" w:rsidRPr="007F54BF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7F54BF">
        <w:rPr>
          <w:rFonts w:ascii="Times New Roman" w:hAnsi="Times New Roman" w:cs="Times New Roman"/>
          <w:b/>
          <w:sz w:val="28"/>
          <w:szCs w:val="28"/>
        </w:rPr>
        <w:t>:</w:t>
      </w:r>
    </w:p>
    <w:p w:rsidR="00BC0E4B" w:rsidRPr="007F54BF" w:rsidRDefault="00BC0E4B" w:rsidP="008B0B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F54BF">
        <w:rPr>
          <w:rFonts w:ascii="Times New Roman" w:hAnsi="Times New Roman" w:cs="Times New Roman"/>
          <w:sz w:val="28"/>
          <w:szCs w:val="28"/>
        </w:rPr>
        <w:t xml:space="preserve">        1. Утвердить Положение о порядке формирования и ведения реестра муниципальных услуг, предоставляемых Администрацией </w:t>
      </w:r>
      <w:r w:rsidR="006C251E" w:rsidRPr="007F54BF">
        <w:rPr>
          <w:rFonts w:ascii="Times New Roman" w:hAnsi="Times New Roman" w:cs="Times New Roman"/>
          <w:sz w:val="28"/>
          <w:szCs w:val="28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C251E" w:rsidRPr="007F54BF">
        <w:rPr>
          <w:rFonts w:ascii="Times New Roman" w:hAnsi="Times New Roman" w:cs="Times New Roman"/>
          <w:sz w:val="28"/>
          <w:szCs w:val="28"/>
        </w:rPr>
        <w:t>Победа</w:t>
      </w:r>
      <w:r w:rsidRPr="007F54BF">
        <w:rPr>
          <w:rFonts w:ascii="Times New Roman" w:hAnsi="Times New Roman" w:cs="Times New Roman"/>
          <w:sz w:val="28"/>
          <w:szCs w:val="28"/>
        </w:rPr>
        <w:t xml:space="preserve">»  Ржевского района Тверской области  согласно </w:t>
      </w:r>
      <w:hyperlink w:anchor="sub_1000" w:history="1">
        <w:r w:rsidRPr="007F54BF">
          <w:rPr>
            <w:rStyle w:val="a7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F54B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bookmarkEnd w:id="0"/>
    <w:p w:rsidR="00BC0E4B" w:rsidRPr="007F54BF" w:rsidRDefault="00BC0E4B" w:rsidP="008B0B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 оставляю за собой.</w:t>
      </w:r>
    </w:p>
    <w:p w:rsidR="00BC0E4B" w:rsidRPr="007F54BF" w:rsidRDefault="00BC0E4B" w:rsidP="008B0B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6C251E" w:rsidRPr="007F54BF">
        <w:rPr>
          <w:rFonts w:ascii="Times New Roman" w:hAnsi="Times New Roman" w:cs="Times New Roman"/>
          <w:sz w:val="28"/>
          <w:szCs w:val="28"/>
        </w:rPr>
        <w:t>Победа</w:t>
      </w:r>
      <w:r w:rsidRPr="007F54B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Интернет.            </w:t>
      </w:r>
    </w:p>
    <w:p w:rsidR="00BC0E4B" w:rsidRPr="007F54BF" w:rsidRDefault="00BC0E4B" w:rsidP="008B0B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0E4B" w:rsidRPr="007F54BF" w:rsidRDefault="00BC0E4B" w:rsidP="008B0B5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F54BF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r w:rsidR="006C251E" w:rsidRPr="007F54BF">
        <w:rPr>
          <w:rFonts w:ascii="Times New Roman" w:hAnsi="Times New Roman" w:cs="Times New Roman"/>
          <w:b/>
          <w:sz w:val="28"/>
          <w:szCs w:val="28"/>
        </w:rPr>
        <w:t>Победа»                                 Е.Л.Тарасевич</w:t>
      </w:r>
    </w:p>
    <w:p w:rsidR="00AE3E84" w:rsidRPr="007F54BF" w:rsidRDefault="00AE3E84" w:rsidP="008B0B5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3E84" w:rsidRPr="007F54BF" w:rsidRDefault="00AE3E84" w:rsidP="008B0B5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3E84" w:rsidRPr="007F54BF" w:rsidRDefault="00AE3E84" w:rsidP="008B0B5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3E84" w:rsidRDefault="00AE3E84" w:rsidP="008B0B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8B0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8B0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8B0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8B0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8B0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B57" w:rsidRDefault="008B0B57" w:rsidP="008B0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B57" w:rsidRDefault="008B0B57" w:rsidP="008B0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E84" w:rsidRPr="00EA2C9E" w:rsidRDefault="00AE3E84" w:rsidP="008B0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постановлению</w:t>
        </w:r>
      </w:hyperlink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8B0B57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>сельского поселения «</w:t>
      </w:r>
      <w:r w:rsidR="006C251E">
        <w:rPr>
          <w:rStyle w:val="ad"/>
          <w:rFonts w:ascii="Times New Roman" w:hAnsi="Times New Roman" w:cs="Times New Roman"/>
          <w:bCs/>
          <w:sz w:val="24"/>
          <w:szCs w:val="24"/>
        </w:rPr>
        <w:t>Победа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>»</w:t>
      </w:r>
      <w:r w:rsidR="008B0B57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Ржевского района Тверской области</w:t>
      </w:r>
      <w:r w:rsidR="008B0B57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от </w:t>
      </w:r>
      <w:r w:rsidR="006C251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</w:t>
      </w:r>
      <w:r w:rsidR="007F54BF">
        <w:rPr>
          <w:rStyle w:val="ad"/>
          <w:rFonts w:ascii="Times New Roman" w:hAnsi="Times New Roman" w:cs="Times New Roman"/>
          <w:bCs/>
          <w:sz w:val="24"/>
          <w:szCs w:val="24"/>
        </w:rPr>
        <w:t>09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>.0</w:t>
      </w:r>
      <w:r w:rsidR="007F54BF">
        <w:rPr>
          <w:rStyle w:val="ad"/>
          <w:rFonts w:ascii="Times New Roman" w:hAnsi="Times New Roman" w:cs="Times New Roman"/>
          <w:bCs/>
          <w:sz w:val="24"/>
          <w:szCs w:val="24"/>
        </w:rPr>
        <w:t>1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.2019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№ </w:t>
      </w:r>
      <w:r w:rsidR="007F54BF">
        <w:rPr>
          <w:rStyle w:val="ad"/>
          <w:rFonts w:ascii="Times New Roman" w:hAnsi="Times New Roman" w:cs="Times New Roman"/>
          <w:bCs/>
          <w:sz w:val="24"/>
          <w:szCs w:val="24"/>
        </w:rPr>
        <w:t>02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Порядок</w:t>
      </w:r>
      <w:r w:rsidRPr="00EA2C9E">
        <w:rPr>
          <w:rFonts w:ascii="Times New Roman" w:hAnsi="Times New Roman" w:cs="Times New Roman"/>
        </w:rPr>
        <w:br/>
        <w:t xml:space="preserve">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</w:rPr>
        <w:t>сельского поселения «</w:t>
      </w:r>
      <w:r w:rsidR="006C251E">
        <w:rPr>
          <w:rFonts w:ascii="Times New Roman" w:hAnsi="Times New Roman" w:cs="Times New Roman"/>
        </w:rPr>
        <w:t>Победа</w:t>
      </w:r>
      <w:r>
        <w:rPr>
          <w:rFonts w:ascii="Times New Roman" w:hAnsi="Times New Roman" w:cs="Times New Roman"/>
        </w:rPr>
        <w:t>»</w:t>
      </w:r>
      <w:r w:rsidRPr="00EA2C9E">
        <w:rPr>
          <w:rFonts w:ascii="Times New Roman" w:hAnsi="Times New Roman" w:cs="Times New Roman"/>
        </w:rPr>
        <w:t xml:space="preserve"> </w:t>
      </w:r>
    </w:p>
    <w:p w:rsidR="00AE3E84" w:rsidRPr="00EA2C9E" w:rsidRDefault="00AE3E84" w:rsidP="008B0B57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Ржевского района Тверской области</w:t>
      </w:r>
      <w:r>
        <w:rPr>
          <w:rFonts w:ascii="Times New Roman" w:hAnsi="Times New Roman" w:cs="Times New Roman"/>
        </w:rPr>
        <w:t>.</w:t>
      </w:r>
      <w:r w:rsidRPr="00EA2C9E">
        <w:rPr>
          <w:rFonts w:ascii="Times New Roman" w:hAnsi="Times New Roman" w:cs="Times New Roman"/>
        </w:rPr>
        <w:t xml:space="preserve">  </w:t>
      </w:r>
      <w:r w:rsidRPr="00EA2C9E">
        <w:rPr>
          <w:rFonts w:ascii="Times New Roman" w:hAnsi="Times New Roman" w:cs="Times New Roman"/>
        </w:rPr>
        <w:br/>
      </w:r>
    </w:p>
    <w:p w:rsidR="00AE3E84" w:rsidRPr="00EA2C9E" w:rsidRDefault="00AE3E84" w:rsidP="008B0B57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I. Общие положения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1. Порядок 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(далее - Реестр).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2. Термины и определения, используемые в настоящем Порядке, применяются в значениях, установленных </w:t>
      </w:r>
      <w:hyperlink r:id="rId8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="008B0B57">
        <w:rPr>
          <w:rFonts w:ascii="Times New Roman" w:hAnsi="Times New Roman" w:cs="Times New Roman"/>
          <w:sz w:val="24"/>
          <w:szCs w:val="24"/>
        </w:rPr>
        <w:t xml:space="preserve"> </w:t>
      </w:r>
      <w:r w:rsidRPr="00EA2C9E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 (далее - Федеральный закон N 210-ФЗ).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3.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Реестр</w:t>
      </w:r>
      <w:r w:rsidRPr="00EA2C9E">
        <w:rPr>
          <w:rFonts w:ascii="Times New Roman" w:hAnsi="Times New Roman" w:cs="Times New Roman"/>
          <w:sz w:val="24"/>
          <w:szCs w:val="24"/>
        </w:rPr>
        <w:t xml:space="preserve"> - систематизированный перечень муниципальных услуг, который содержит сведения обо всех муниципальных услугах,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«.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области.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5. Формирование и ведение Реестра осуществляется в соответствии со следующими принципами: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единство требований к вносимой в Реестр информации;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обоснованность изменений, вносимых в Реестр;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актуальность и полнота информации, содержащейся в Реестре;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открытость и доступность информации, содержащейся в Реестре;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достоверность и регулярная актуализация сведений о муниципальных услугах, содержащихся в Реестре.</w:t>
      </w:r>
    </w:p>
    <w:p w:rsidR="00AE3E84" w:rsidRPr="00EA2C9E" w:rsidRDefault="00AE3E84" w:rsidP="008B0B57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II. Порядок формирования и ведения Реестра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6. Формирование и ведение Реестра осуществляется в соответствии с настоящим Порядком.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7. Формирование сведений об услугах для </w:t>
      </w:r>
      <w:r>
        <w:rPr>
          <w:rFonts w:ascii="Times New Roman" w:hAnsi="Times New Roman" w:cs="Times New Roman"/>
          <w:sz w:val="24"/>
          <w:szCs w:val="24"/>
        </w:rPr>
        <w:t>размещения в Реестре осуществляе</w:t>
      </w:r>
      <w:r w:rsidRPr="00EA2C9E">
        <w:rPr>
          <w:rFonts w:ascii="Times New Roman" w:hAnsi="Times New Roman" w:cs="Times New Roman"/>
          <w:sz w:val="24"/>
          <w:szCs w:val="24"/>
        </w:rPr>
        <w:t>т  А</w:t>
      </w:r>
      <w:r>
        <w:rPr>
          <w:rFonts w:ascii="Times New Roman" w:hAnsi="Times New Roman" w:cs="Times New Roman"/>
          <w:sz w:val="24"/>
          <w:szCs w:val="24"/>
        </w:rPr>
        <w:t>дминистрация 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EA2C9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</w:t>
      </w:r>
      <w:r w:rsidR="00B85F24">
        <w:rPr>
          <w:rFonts w:ascii="Times New Roman" w:hAnsi="Times New Roman" w:cs="Times New Roman"/>
          <w:sz w:val="24"/>
          <w:szCs w:val="24"/>
        </w:rPr>
        <w:t>ия 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 w:rsidR="00B8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а также координирующие муниципальные учреждения, оказывающие муниципальные услуги в электронной форме.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8. Включению в Реестр подлежат муниципальные услуги, определенные в соответствии с </w:t>
      </w:r>
      <w:hyperlink r:id="rId9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пунктом 2 статьи 2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лицам, и в соответствии с </w:t>
      </w:r>
      <w:hyperlink r:id="rId1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пунктом 3 статьи 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муниципальными учреждениями.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9. Формирование и ведение Реестра на бумажном носителе и в электронном виде по форме </w:t>
      </w:r>
      <w:hyperlink w:anchor="sub_110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приложения №1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к настоящему Порядку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форме.</w:t>
      </w:r>
    </w:p>
    <w:p w:rsidR="00AE3E84" w:rsidRPr="002159DA" w:rsidRDefault="00AE3E84" w:rsidP="008B0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10. Реестр, сформированный на бумажном носителе, подлежит утверждению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94C96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11. Сведения о муниципальных услугах, размещаемые в Реестре должны быть полными и достоверными.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12. Направление сведений о муниципальных услугах для размещения в Реестре и внесение изменений в Реестр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»,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</w:t>
      </w:r>
      <w:r>
        <w:rPr>
          <w:rFonts w:ascii="Times New Roman" w:hAnsi="Times New Roman" w:cs="Times New Roman"/>
          <w:sz w:val="24"/>
          <w:szCs w:val="24"/>
        </w:rPr>
        <w:t>г,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 в электронной форме.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13. Св</w:t>
      </w:r>
      <w:r>
        <w:rPr>
          <w:rFonts w:ascii="Times New Roman" w:hAnsi="Times New Roman" w:cs="Times New Roman"/>
          <w:sz w:val="24"/>
          <w:szCs w:val="24"/>
        </w:rPr>
        <w:t>едения об услугах, предоставляемых</w:t>
      </w:r>
      <w:r w:rsidRPr="00EA2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</w:t>
      </w:r>
      <w:r>
        <w:rPr>
          <w:rFonts w:ascii="Times New Roman" w:hAnsi="Times New Roman" w:cs="Times New Roman"/>
          <w:sz w:val="24"/>
          <w:szCs w:val="24"/>
        </w:rPr>
        <w:t xml:space="preserve">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услуги, для размещения в Реестре проверяются на предмет соответствия этих сведений предъявляемым к ним требованиям в течение 10 рабочих дней со дня их представления.</w:t>
      </w:r>
    </w:p>
    <w:p w:rsidR="00AE3E84" w:rsidRPr="00EA2C9E" w:rsidRDefault="00684B2D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E3E84" w:rsidRPr="00EA2C9E">
        <w:rPr>
          <w:rFonts w:ascii="Times New Roman" w:hAnsi="Times New Roman" w:cs="Times New Roman"/>
          <w:sz w:val="24"/>
          <w:szCs w:val="24"/>
        </w:rPr>
        <w:t>. Изменения в Реестр вносятся в случаях: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изменен</w:t>
      </w:r>
      <w:r>
        <w:rPr>
          <w:rFonts w:ascii="Times New Roman" w:hAnsi="Times New Roman" w:cs="Times New Roman"/>
          <w:sz w:val="24"/>
          <w:szCs w:val="24"/>
        </w:rPr>
        <w:t>ия наименования, статуса Администрации 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услуг;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вступление в силу правового акта, вводящего новую муниципальную услугу;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C9E">
        <w:rPr>
          <w:rFonts w:ascii="Times New Roman" w:hAnsi="Times New Roman" w:cs="Times New Roman"/>
          <w:sz w:val="24"/>
          <w:szCs w:val="24"/>
        </w:rPr>
        <w:t>необходимости актуализации сведений о муниципальных услугах и услугах муниципальных учреждений в электронной форме;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необходимости устранения ошибочно внесенной информации.</w:t>
      </w:r>
    </w:p>
    <w:p w:rsidR="00AE3E84" w:rsidRPr="00EA2C9E" w:rsidRDefault="00684B2D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E3E84" w:rsidRPr="00EA2C9E">
        <w:rPr>
          <w:rFonts w:ascii="Times New Roman" w:hAnsi="Times New Roman" w:cs="Times New Roman"/>
          <w:sz w:val="24"/>
          <w:szCs w:val="24"/>
        </w:rPr>
        <w:t>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AE3E84" w:rsidRPr="00EA2C9E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</w:t>
      </w:r>
      <w:r w:rsidR="00684B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Администрация 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85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Реестр в течение 10 рабочих дней после возникновения соответствующего основания, указанного в </w:t>
      </w:r>
      <w:hyperlink w:anchor="sub_1016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пунктах 16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7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17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3E84" w:rsidRPr="00EA2C9E" w:rsidRDefault="00684B2D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E3E84" w:rsidRPr="00EA2C9E">
        <w:rPr>
          <w:rFonts w:ascii="Times New Roman" w:hAnsi="Times New Roman" w:cs="Times New Roman"/>
          <w:sz w:val="24"/>
          <w:szCs w:val="24"/>
        </w:rPr>
        <w:t>.</w:t>
      </w:r>
      <w:r w:rsidR="00AE3E84" w:rsidRPr="006C1EE2">
        <w:rPr>
          <w:rFonts w:ascii="Times New Roman" w:hAnsi="Times New Roman" w:cs="Times New Roman"/>
          <w:sz w:val="24"/>
          <w:szCs w:val="24"/>
        </w:rPr>
        <w:t xml:space="preserve"> </w:t>
      </w:r>
      <w:r w:rsidR="00AE3E84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6C251E">
        <w:rPr>
          <w:rFonts w:ascii="Times New Roman" w:hAnsi="Times New Roman" w:cs="Times New Roman"/>
          <w:sz w:val="24"/>
          <w:szCs w:val="24"/>
        </w:rPr>
        <w:t>Победа</w:t>
      </w:r>
      <w:r w:rsidR="00AE3E84">
        <w:rPr>
          <w:rFonts w:ascii="Times New Roman" w:hAnsi="Times New Roman" w:cs="Times New Roman"/>
          <w:sz w:val="24"/>
          <w:szCs w:val="24"/>
        </w:rPr>
        <w:t xml:space="preserve">», ответственная </w:t>
      </w:r>
      <w:r w:rsidR="00AE3E84"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ежеквартально проводят мониторинг Реестра по своим направлениям с целью внесения изменений в Реестр.</w:t>
      </w: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8B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B85F24" w:rsidP="008B0B57">
      <w:pPr>
        <w:spacing w:after="0" w:line="240" w:lineRule="auto"/>
        <w:rPr>
          <w:rStyle w:val="ad"/>
          <w:rFonts w:ascii="Times New Roman" w:hAnsi="Times New Roman" w:cs="Times New Roman"/>
          <w:bCs/>
          <w:sz w:val="24"/>
          <w:szCs w:val="24"/>
        </w:rPr>
        <w:sectPr w:rsidR="00AE3E84" w:rsidSect="007F54BF">
          <w:pgSz w:w="11906" w:h="16838"/>
          <w:pgMar w:top="851" w:right="707" w:bottom="1134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85F24" w:rsidRPr="008B0B57" w:rsidRDefault="00B85F24" w:rsidP="008B0B57">
      <w:pPr>
        <w:spacing w:after="0" w:line="240" w:lineRule="auto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B0B57">
        <w:rPr>
          <w:rStyle w:val="ad"/>
          <w:rFonts w:ascii="Times New Roman" w:hAnsi="Times New Roman" w:cs="Times New Roman"/>
          <w:b w:val="0"/>
          <w:bCs/>
          <w:color w:val="3F3F3F" w:themeColor="background1" w:themeShade="4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1</w:t>
      </w:r>
      <w:r w:rsidRPr="008B0B57">
        <w:rPr>
          <w:rStyle w:val="ad"/>
          <w:rFonts w:ascii="Times New Roman" w:hAnsi="Times New Roman" w:cs="Times New Roman"/>
          <w:b w:val="0"/>
          <w:bCs/>
          <w:color w:val="3F3F3F" w:themeColor="background1" w:themeShade="40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к </w:t>
      </w:r>
      <w:hyperlink w:anchor="sub_1000" w:history="1">
        <w:r w:rsidRPr="008B0B57">
          <w:rPr>
            <w:rStyle w:val="a7"/>
            <w:rFonts w:ascii="Times New Roman" w:hAnsi="Times New Roman" w:cs="Times New Roman"/>
            <w:color w:val="3F3F3F" w:themeColor="background1" w:themeShade="40"/>
            <w:sz w:val="24"/>
            <w:szCs w:val="24"/>
          </w:rPr>
          <w:t>Порядку</w:t>
        </w:r>
      </w:hyperlink>
      <w:r w:rsidRPr="008B0B57">
        <w:rPr>
          <w:rStyle w:val="ad"/>
          <w:rFonts w:ascii="Times New Roman" w:hAnsi="Times New Roman" w:cs="Times New Roman"/>
          <w:b w:val="0"/>
          <w:bCs/>
          <w:color w:val="3F3F3F" w:themeColor="background1" w:themeShade="40"/>
          <w:sz w:val="24"/>
          <w:szCs w:val="24"/>
        </w:rPr>
        <w:t xml:space="preserve"> формирования и ведения реестра</w:t>
      </w:r>
      <w:r w:rsidRPr="008B0B57">
        <w:rPr>
          <w:rStyle w:val="ad"/>
          <w:rFonts w:ascii="Times New Roman" w:hAnsi="Times New Roman" w:cs="Times New Roman"/>
          <w:b w:val="0"/>
          <w:bCs/>
          <w:color w:val="3F3F3F" w:themeColor="background1" w:themeShade="40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муниципальных услуг,</w:t>
      </w:r>
      <w:r w:rsidRPr="008B0B5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предоставляемых</w:t>
      </w:r>
    </w:p>
    <w:p w:rsidR="00B85F24" w:rsidRPr="008B0B57" w:rsidRDefault="00B85F24" w:rsidP="008B0B57">
      <w:pPr>
        <w:spacing w:after="0" w:line="240" w:lineRule="auto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B0B5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Администрацией сельского поселения  </w:t>
      </w:r>
    </w:p>
    <w:p w:rsidR="00B85F24" w:rsidRPr="008B0B57" w:rsidRDefault="00B85F24" w:rsidP="008B0B57">
      <w:pPr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B0B5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</w:t>
      </w:r>
      <w:r w:rsidR="006C251E" w:rsidRPr="008B0B5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8B0B5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 Тверской области</w:t>
      </w:r>
    </w:p>
    <w:p w:rsidR="00B85F24" w:rsidRDefault="00B85F24" w:rsidP="008B0B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F24" w:rsidRDefault="00B85F24" w:rsidP="008B0B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4" w:rsidRPr="008B0C6B" w:rsidRDefault="00B85F24" w:rsidP="008B0B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Реестр муниципальных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85F24" w:rsidRPr="00AE3E84" w:rsidRDefault="00B85F24" w:rsidP="008B0B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предоставляемых Администрацией  сельского поселения «</w:t>
      </w:r>
      <w:r w:rsidR="006C251E">
        <w:rPr>
          <w:rFonts w:ascii="Times New Roman" w:hAnsi="Times New Roman" w:cs="Times New Roman"/>
          <w:b/>
          <w:sz w:val="24"/>
          <w:szCs w:val="24"/>
        </w:rPr>
        <w:t>Победа</w:t>
      </w:r>
      <w:r w:rsidRPr="008B0C6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6B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409"/>
        <w:gridCol w:w="3261"/>
        <w:gridCol w:w="2268"/>
        <w:gridCol w:w="1843"/>
        <w:gridCol w:w="2126"/>
        <w:gridCol w:w="1282"/>
      </w:tblGrid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8B0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8B0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«</w:t>
            </w:r>
            <w:r w:rsidR="006C251E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услуги/</w:t>
            </w:r>
          </w:p>
          <w:p w:rsidR="00B85F24" w:rsidRPr="008B0C6B" w:rsidRDefault="00B85F24" w:rsidP="008B0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8B0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BA6026" w:rsidRDefault="00B85F24" w:rsidP="008B0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 и включены в перечень,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Совета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6C251E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8B0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F24" w:rsidRPr="008B0C6B" w:rsidRDefault="00B85F24" w:rsidP="008B0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Муниципальные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Администрацией сельского поселения «</w:t>
            </w:r>
            <w:r w:rsidR="006C251E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II.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B85F24" w:rsidRPr="008B0C6B" w:rsidTr="00413D07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8B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F24" w:rsidRPr="008B0C6B" w:rsidRDefault="00B85F24" w:rsidP="008B0B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85F24" w:rsidRPr="008B0C6B" w:rsidSect="00AE3E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C1" w:rsidRDefault="00510CC1" w:rsidP="00AE3E84">
      <w:pPr>
        <w:spacing w:after="0" w:line="240" w:lineRule="auto"/>
      </w:pPr>
      <w:r>
        <w:separator/>
      </w:r>
    </w:p>
  </w:endnote>
  <w:endnote w:type="continuationSeparator" w:id="0">
    <w:p w:rsidR="00510CC1" w:rsidRDefault="00510CC1" w:rsidP="00AE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C1" w:rsidRDefault="00510CC1" w:rsidP="00AE3E84">
      <w:pPr>
        <w:spacing w:after="0" w:line="240" w:lineRule="auto"/>
      </w:pPr>
      <w:r>
        <w:separator/>
      </w:r>
    </w:p>
  </w:footnote>
  <w:footnote w:type="continuationSeparator" w:id="0">
    <w:p w:rsidR="00510CC1" w:rsidRDefault="00510CC1" w:rsidP="00AE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18D2"/>
    <w:rsid w:val="000A3D7B"/>
    <w:rsid w:val="000B3E48"/>
    <w:rsid w:val="000F03B9"/>
    <w:rsid w:val="000F4EDF"/>
    <w:rsid w:val="00102C50"/>
    <w:rsid w:val="00112826"/>
    <w:rsid w:val="001409C5"/>
    <w:rsid w:val="00140C1B"/>
    <w:rsid w:val="00146872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30197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507D2D"/>
    <w:rsid w:val="00510CC1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2B98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84B2D"/>
    <w:rsid w:val="00690BE4"/>
    <w:rsid w:val="006A1572"/>
    <w:rsid w:val="006B3451"/>
    <w:rsid w:val="006C1EE2"/>
    <w:rsid w:val="006C251E"/>
    <w:rsid w:val="007026CB"/>
    <w:rsid w:val="007077D5"/>
    <w:rsid w:val="0072413F"/>
    <w:rsid w:val="007A0D3A"/>
    <w:rsid w:val="007A389A"/>
    <w:rsid w:val="007C2F37"/>
    <w:rsid w:val="007C45DB"/>
    <w:rsid w:val="007F129A"/>
    <w:rsid w:val="007F54BF"/>
    <w:rsid w:val="0080559F"/>
    <w:rsid w:val="0083578F"/>
    <w:rsid w:val="0084542D"/>
    <w:rsid w:val="008527F0"/>
    <w:rsid w:val="00880BA6"/>
    <w:rsid w:val="00885516"/>
    <w:rsid w:val="00894984"/>
    <w:rsid w:val="008A1718"/>
    <w:rsid w:val="008B0B57"/>
    <w:rsid w:val="008B0C6B"/>
    <w:rsid w:val="008B2589"/>
    <w:rsid w:val="008D73FB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30895"/>
    <w:rsid w:val="00A434C0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E0DA9"/>
    <w:rsid w:val="00AE3E84"/>
    <w:rsid w:val="00AF1442"/>
    <w:rsid w:val="00B1269A"/>
    <w:rsid w:val="00B22EAD"/>
    <w:rsid w:val="00B3391E"/>
    <w:rsid w:val="00B460FC"/>
    <w:rsid w:val="00B46DCC"/>
    <w:rsid w:val="00B85F24"/>
    <w:rsid w:val="00BA6026"/>
    <w:rsid w:val="00BB3A89"/>
    <w:rsid w:val="00BB5CE9"/>
    <w:rsid w:val="00BC0E4B"/>
    <w:rsid w:val="00BD1CED"/>
    <w:rsid w:val="00BF0867"/>
    <w:rsid w:val="00C20254"/>
    <w:rsid w:val="00C50108"/>
    <w:rsid w:val="00C96EEA"/>
    <w:rsid w:val="00CE7F88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A2C9E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44907"/>
    <w:rsid w:val="00F5050C"/>
    <w:rsid w:val="00F51488"/>
    <w:rsid w:val="00F51876"/>
    <w:rsid w:val="00F57D40"/>
    <w:rsid w:val="00F70D33"/>
    <w:rsid w:val="00F74768"/>
    <w:rsid w:val="00F77C61"/>
    <w:rsid w:val="00F81B27"/>
    <w:rsid w:val="00F82C67"/>
    <w:rsid w:val="00F82E7F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33A2FE-36B8-44F9-A076-6991B87E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2C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2C9E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E84"/>
  </w:style>
  <w:style w:type="paragraph" w:styleId="af0">
    <w:name w:val="footer"/>
    <w:basedOn w:val="a"/>
    <w:link w:val="af1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77515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?id=12077515&amp;sub=1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12077515&amp;sub=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ZamPobeda</cp:lastModifiedBy>
  <cp:revision>26</cp:revision>
  <cp:lastPrinted>2019-02-25T13:36:00Z</cp:lastPrinted>
  <dcterms:created xsi:type="dcterms:W3CDTF">2018-12-03T13:24:00Z</dcterms:created>
  <dcterms:modified xsi:type="dcterms:W3CDTF">2019-02-25T13:37:00Z</dcterms:modified>
</cp:coreProperties>
</file>